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spacing w:line="360" w:lineRule="auto"/>
        <w:jc w:val="center"/>
        <w:rPr>
          <w:rFonts w:ascii="方正小标宋简体" w:hAnsi="方正小标宋简体" w:eastAsia="方正小标宋简体" w:cs="方正小标宋简体"/>
          <w:b/>
          <w:bCs/>
          <w:sz w:val="32"/>
          <w:szCs w:val="32"/>
          <w:rtl w:val="0"/>
          <w:lang w:val="zh-CN" w:eastAsia="zh-CN"/>
        </w:rPr>
      </w:pPr>
      <w:r>
        <w:rPr>
          <w:rFonts w:ascii="方正小标宋简体" w:hAnsi="方正小标宋简体" w:eastAsia="方正小标宋简体" w:cs="方正小标宋简体"/>
          <w:b/>
          <w:bCs/>
          <w:sz w:val="32"/>
          <w:szCs w:val="32"/>
          <w:rtl w:val="0"/>
          <w:lang w:val="zh-TW" w:eastAsia="zh-TW"/>
        </w:rPr>
        <w:t>江苏师范大学研究生</w:t>
      </w:r>
      <w:r>
        <w:rPr>
          <w:rFonts w:ascii="方正小标宋简体" w:hAnsi="方正小标宋简体" w:eastAsia="方正小标宋简体" w:cs="方正小标宋简体"/>
          <w:b/>
          <w:bCs/>
          <w:sz w:val="32"/>
          <w:szCs w:val="32"/>
          <w:rtl w:val="0"/>
          <w:lang w:val="zh-CN" w:eastAsia="zh-CN"/>
        </w:rPr>
        <w:t>直播课堂</w:t>
      </w:r>
    </w:p>
    <w:p>
      <w:pPr>
        <w:framePr w:wrap="auto" w:vAnchor="margin" w:hAnchor="text" w:yAlign="inline"/>
        <w:spacing w:line="360" w:lineRule="auto"/>
        <w:jc w:val="center"/>
        <w:rPr>
          <w:rFonts w:ascii="方正小标宋简体" w:hAnsi="方正小标宋简体" w:eastAsia="方正小标宋简体" w:cs="方正小标宋简体"/>
          <w:b/>
          <w:bCs/>
          <w:sz w:val="32"/>
          <w:szCs w:val="32"/>
          <w:lang w:val="zh-TW" w:eastAsia="zh-TW"/>
        </w:rPr>
      </w:pPr>
      <w:r>
        <w:rPr>
          <w:rFonts w:ascii="方正小标宋简体" w:hAnsi="方正小标宋简体" w:eastAsia="方正小标宋简体" w:cs="方正小标宋简体"/>
          <w:b/>
          <w:bCs/>
          <w:sz w:val="32"/>
          <w:szCs w:val="32"/>
          <w:rtl w:val="0"/>
          <w:lang w:val="zh-TW" w:eastAsia="zh-TW"/>
        </w:rPr>
        <w:t>学生守则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CN"/>
        </w:rPr>
        <w:t>为保证直播课堂教学秩序和教学效果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TW"/>
        </w:rPr>
        <w:t>，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TW"/>
        </w:rPr>
        <w:t>实现研究生线上线下教学相互补充、相互贯通，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TW"/>
        </w:rPr>
        <w:t>制定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研究生直播课堂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TW"/>
        </w:rPr>
        <w:t>学生守则如下：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TW"/>
        </w:rPr>
        <w:t>一、基本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准则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直播课堂应遵守的教学管理规定、学生行为规范等，与线下课堂一致。研究生应自觉遵守《江苏师范大学学生管理规定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（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en-US" w:eastAsia="zh-CN"/>
        </w:rPr>
        <w:t>2021年修订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）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》《江苏师范大学研究生学籍管理实施细则（20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en-US" w:eastAsia="zh-CN"/>
        </w:rPr>
        <w:t>21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年修订）》《江苏师范大学研究生违纪处分规定（20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en-US" w:eastAsia="zh-CN"/>
        </w:rPr>
        <w:t>21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年修订）》等规定。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二、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TW"/>
        </w:rPr>
        <w:t>课前准备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  <w:rtl w:val="0"/>
          <w:lang w:val="en-US"/>
        </w:rPr>
        <w:t>1.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研究生应保持昂扬的精神面貌，服装得体。按照课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表上课时间和任课教师公布的授课平台，</w:t>
      </w:r>
      <w:r>
        <w:rPr>
          <w:rFonts w:hint="eastAsia" w:ascii="仿宋" w:hAnsi="仿宋" w:eastAsia="仿宋" w:cs="仿宋"/>
          <w:sz w:val="28"/>
          <w:szCs w:val="28"/>
          <w:rtl w:val="0"/>
          <w:lang w:val="zh-CN" w:eastAsia="zh-CN"/>
        </w:rPr>
        <w:t>至少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提前</w:t>
      </w:r>
      <w:r>
        <w:rPr>
          <w:rFonts w:hint="eastAsia" w:ascii="仿宋" w:hAnsi="仿宋" w:eastAsia="仿宋" w:cs="仿宋"/>
          <w:sz w:val="28"/>
          <w:szCs w:val="28"/>
          <w:rtl w:val="0"/>
          <w:lang w:val="en-US" w:eastAsia="zh-CN"/>
        </w:rPr>
        <w:t>1</w:t>
      </w:r>
      <w:r>
        <w:rPr>
          <w:rFonts w:ascii="仿宋" w:hAnsi="仿宋" w:eastAsia="仿宋" w:cs="仿宋"/>
          <w:sz w:val="28"/>
          <w:szCs w:val="28"/>
          <w:rtl w:val="0"/>
          <w:lang w:val="en-US"/>
        </w:rPr>
        <w:t>0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分钟进入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直播课堂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。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  <w:rtl w:val="0"/>
          <w:lang w:val="en-US"/>
        </w:rPr>
        <w:t>2.</w:t>
      </w:r>
      <w:r>
        <w:rPr>
          <w:rFonts w:hint="eastAsia" w:ascii="仿宋" w:hAnsi="仿宋" w:eastAsia="仿宋" w:cs="仿宋"/>
          <w:sz w:val="28"/>
          <w:szCs w:val="28"/>
          <w:rtl w:val="0"/>
          <w:lang w:val="zh-CN" w:eastAsia="zh-CN"/>
        </w:rPr>
        <w:t>在首次上课前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下载相关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授课平台软件，熟悉平台功能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。建议使用电脑参与课程。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  <w:rtl w:val="0"/>
          <w:lang w:val="en-US"/>
        </w:rPr>
        <w:t>3.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上课前测试平台和网络运行情况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，确保音频与视频可以正常开启并使用。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  <w:lang w:val="zh-TW" w:eastAsia="zh-TW"/>
        </w:rPr>
      </w:pPr>
      <w:r>
        <w:rPr>
          <w:rFonts w:ascii="仿宋" w:hAnsi="仿宋" w:eastAsia="仿宋" w:cs="仿宋"/>
          <w:sz w:val="28"/>
          <w:szCs w:val="28"/>
          <w:rtl w:val="0"/>
          <w:lang w:val="en-US"/>
        </w:rPr>
        <w:t>4.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自觉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接受课堂考勤，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按照教师要求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进行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签到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，未按时签到者视为该节课旷课。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</w:pP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三、课堂公约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  <w:rtl w:val="0"/>
          <w:lang w:val="en-US"/>
        </w:rPr>
        <w:t>1.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研究生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务必按照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教师规定的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格式实名制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进入直播课堂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，未实名者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任课教师有权将其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请出课堂。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  <w:rtl w:val="0"/>
          <w:lang w:val="en-US"/>
        </w:rPr>
        <w:t>2.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进入课堂时，需</w:t>
      </w:r>
      <w:r>
        <w:rPr>
          <w:rFonts w:hint="eastAsia" w:ascii="仿宋" w:hAnsi="仿宋" w:eastAsia="仿宋" w:cs="仿宋"/>
          <w:sz w:val="28"/>
          <w:szCs w:val="28"/>
          <w:rtl w:val="0"/>
          <w:lang w:val="zh-CN" w:eastAsia="zh-CN"/>
        </w:rPr>
        <w:t>关闭麦克风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，避免噪音扰乱课堂秩序。</w:t>
      </w:r>
      <w:r>
        <w:rPr>
          <w:rFonts w:hint="eastAsia" w:ascii="仿宋" w:hAnsi="仿宋" w:eastAsia="仿宋" w:cs="仿宋"/>
          <w:sz w:val="28"/>
          <w:szCs w:val="28"/>
          <w:rtl w:val="0"/>
          <w:lang w:val="zh-TW" w:eastAsia="zh-CN"/>
        </w:rPr>
        <w:t>自觉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服从授课教师和助教的管理，遵守课堂纪律。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rtl w:val="0"/>
          <w:lang w:val="en-US" w:eastAsia="zh-CN"/>
        </w:rPr>
        <w:t>3</w:t>
      </w:r>
      <w:r>
        <w:rPr>
          <w:rFonts w:ascii="仿宋" w:hAnsi="仿宋" w:eastAsia="仿宋" w:cs="仿宋"/>
          <w:sz w:val="28"/>
          <w:szCs w:val="28"/>
          <w:rtl w:val="0"/>
          <w:lang w:val="en-US"/>
        </w:rPr>
        <w:t>.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课程进行过程中，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研究生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应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按照任课教师的要求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积极参与</w:t>
      </w:r>
      <w:r>
        <w:rPr>
          <w:rFonts w:hint="eastAsia" w:ascii="仿宋" w:hAnsi="仿宋" w:eastAsia="仿宋" w:cs="仿宋"/>
          <w:sz w:val="28"/>
          <w:szCs w:val="28"/>
          <w:rtl w:val="0"/>
          <w:lang w:val="zh-TW" w:eastAsia="zh-CN"/>
        </w:rPr>
        <w:t>各项教学活动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，课</w:t>
      </w:r>
      <w:r>
        <w:rPr>
          <w:rFonts w:hint="eastAsia" w:ascii="仿宋" w:hAnsi="仿宋" w:eastAsia="仿宋" w:cs="仿宋"/>
          <w:sz w:val="28"/>
          <w:szCs w:val="28"/>
          <w:rtl w:val="0"/>
          <w:lang w:val="zh-TW" w:eastAsia="zh-CN"/>
        </w:rPr>
        <w:t>堂参与表现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将计入平时成绩。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  <w:rtl w:val="0"/>
          <w:lang w:val="en-US" w:eastAsia="zh-CN"/>
        </w:rPr>
        <w:t>4</w:t>
      </w:r>
      <w:r>
        <w:rPr>
          <w:rFonts w:ascii="仿宋" w:hAnsi="仿宋" w:eastAsia="仿宋" w:cs="仿宋"/>
          <w:sz w:val="28"/>
          <w:szCs w:val="28"/>
          <w:rtl w:val="0"/>
          <w:lang w:val="en-US"/>
        </w:rPr>
        <w:t>.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任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课教师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若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选定某位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研究生进行互动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时，该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同学应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及时开启自己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的麦克风（或视频）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，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回答问题或参与讨论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。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rtl w:val="0"/>
          <w:lang w:val="en-US" w:eastAsia="zh-CN"/>
        </w:rPr>
        <w:t>5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.直播过程中，研究生必须专注于课堂，不得在线下进行与学习无关的活动，严禁挂机行为。禁止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在聊天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区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发布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与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课程无关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的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内容</w:t>
      </w:r>
      <w:r>
        <w:rPr>
          <w:rFonts w:hint="eastAsia" w:ascii="仿宋" w:hAnsi="仿宋" w:eastAsia="仿宋" w:cs="仿宋"/>
          <w:sz w:val="28"/>
          <w:szCs w:val="28"/>
          <w:rtl w:val="0"/>
          <w:lang w:val="zh-TW" w:eastAsia="zh-CN"/>
        </w:rPr>
        <w:t>。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ascii="仿宋" w:hAnsi="仿宋" w:eastAsia="仿宋" w:cs="仿宋"/>
          <w:sz w:val="28"/>
          <w:szCs w:val="28"/>
          <w:rtl w:val="0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  <w:rtl w:val="0"/>
          <w:lang w:val="en-US" w:eastAsia="zh-CN"/>
        </w:rPr>
        <w:t>6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.直播课堂属于</w:t>
      </w:r>
      <w:r>
        <w:rPr>
          <w:rFonts w:hint="eastAsia" w:ascii="仿宋" w:hAnsi="仿宋" w:eastAsia="仿宋" w:cs="仿宋"/>
          <w:sz w:val="28"/>
          <w:szCs w:val="28"/>
          <w:rtl w:val="0"/>
          <w:lang w:val="zh-CN" w:eastAsia="zh-CN"/>
        </w:rPr>
        <w:t>非开放</w:t>
      </w:r>
      <w:bookmarkStart w:id="0" w:name="_GoBack"/>
      <w:bookmarkEnd w:id="0"/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教学环境，</w:t>
      </w:r>
      <w:r>
        <w:rPr>
          <w:rFonts w:hint="eastAsia" w:ascii="仿宋" w:hAnsi="仿宋" w:eastAsia="仿宋" w:cs="仿宋"/>
          <w:sz w:val="28"/>
          <w:szCs w:val="28"/>
          <w:rtl w:val="0"/>
          <w:lang w:val="zh-TW" w:eastAsia="zh-CN"/>
        </w:rPr>
        <w:t>研究生应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增强知识产权保护意识，未经授课教师同意</w:t>
      </w:r>
      <w:r>
        <w:rPr>
          <w:rFonts w:hint="eastAsia" w:ascii="仿宋" w:hAnsi="仿宋" w:eastAsia="仿宋" w:cs="仿宋"/>
          <w:sz w:val="28"/>
          <w:szCs w:val="28"/>
          <w:rtl w:val="0"/>
          <w:lang w:val="zh-TW" w:eastAsia="zh-CN"/>
        </w:rPr>
        <w:t>，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不得将课程网址或平台密码告诉无关人</w:t>
      </w:r>
      <w:r>
        <w:rPr>
          <w:rFonts w:hint="eastAsia" w:ascii="仿宋" w:hAnsi="仿宋" w:eastAsia="仿宋" w:cs="仿宋"/>
          <w:sz w:val="28"/>
          <w:szCs w:val="28"/>
          <w:rtl w:val="0"/>
          <w:lang w:val="zh-CN" w:eastAsia="zh-CN"/>
        </w:rPr>
        <w:t>员，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不得对在线教学活动进行录音、录像和传播。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lang w:val="zh-TW" w:eastAsia="zh-TW"/>
        </w:rPr>
      </w:pP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四、课后反馈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rPr>
          <w:rFonts w:ascii="仿宋" w:hAnsi="仿宋" w:eastAsia="仿宋" w:cs="仿宋"/>
          <w:sz w:val="28"/>
          <w:szCs w:val="28"/>
          <w:rtl w:val="0"/>
          <w:lang w:val="zh-CN" w:eastAsia="zh-CN"/>
        </w:rPr>
      </w:pPr>
      <w:r>
        <w:rPr>
          <w:rFonts w:hint="eastAsia" w:ascii="仿宋" w:hAnsi="仿宋" w:eastAsia="仿宋" w:cs="仿宋"/>
          <w:sz w:val="28"/>
          <w:szCs w:val="28"/>
          <w:rtl w:val="0"/>
          <w:lang w:val="en-US" w:eastAsia="zh-CN"/>
        </w:rPr>
        <w:t>1.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研究生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需在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规定时间内按照要求提交课后作业。作业形式电子版或手写版拍照均可。课后作业成绩将计入平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时成绩考核。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rPr>
          <w:rFonts w:ascii="仿宋" w:hAnsi="仿宋" w:eastAsia="仿宋" w:cs="仿宋"/>
          <w:sz w:val="28"/>
          <w:szCs w:val="28"/>
          <w:rtl w:val="0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  <w:rtl w:val="0"/>
          <w:lang w:val="en-US" w:eastAsia="zh-CN"/>
        </w:rPr>
        <w:t>2.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研究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生可以在</w:t>
      </w:r>
      <w:r>
        <w:rPr>
          <w:rFonts w:hint="eastAsia" w:ascii="仿宋" w:hAnsi="仿宋" w:eastAsia="仿宋" w:cs="仿宋"/>
          <w:sz w:val="28"/>
          <w:szCs w:val="28"/>
          <w:rtl w:val="0"/>
          <w:lang w:val="zh-TW" w:eastAsia="zh-CN"/>
        </w:rPr>
        <w:t>讨论区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内对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授课内容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提出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自己的疑问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，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邀请任课教师和同学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进行讨论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和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解答。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560" w:firstLineChars="200"/>
        <w:jc w:val="both"/>
        <w:textAlignment w:val="auto"/>
        <w:rPr>
          <w:rFonts w:ascii="仿宋" w:hAnsi="仿宋" w:eastAsia="仿宋" w:cs="仿宋"/>
          <w:sz w:val="28"/>
          <w:szCs w:val="28"/>
          <w:rtl w:val="0"/>
          <w:lang w:val="zh-TW" w:eastAsia="zh-TW"/>
        </w:rPr>
      </w:pP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五、</w:t>
      </w:r>
      <w:r>
        <w:rPr>
          <w:rFonts w:hint="eastAsia" w:ascii="仿宋" w:hAnsi="仿宋" w:eastAsia="仿宋" w:cs="仿宋"/>
          <w:sz w:val="28"/>
          <w:szCs w:val="28"/>
          <w:rtl w:val="0"/>
          <w:lang w:val="zh-CN" w:eastAsia="zh-CN"/>
        </w:rPr>
        <w:t>特殊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情况处理办法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560" w:firstLineChars="200"/>
        <w:jc w:val="both"/>
        <w:textAlignment w:val="auto"/>
        <w:rPr>
          <w:rFonts w:ascii="仿宋" w:hAnsi="仿宋" w:eastAsia="仿宋" w:cs="仿宋"/>
          <w:sz w:val="28"/>
          <w:szCs w:val="28"/>
          <w:rtl w:val="0"/>
          <w:lang w:val="zh-TW" w:eastAsia="zh-TW"/>
        </w:rPr>
      </w:pP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1.考勤签到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失败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：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当遇到考勤失败的情况时，应及时联系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任课教师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或助教，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说明情况，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在其帮助下完成考勤。考勤失败且长时间未上报者，视为旷课。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ascii="仿宋" w:hAnsi="仿宋" w:eastAsia="仿宋" w:cs="仿宋"/>
          <w:sz w:val="28"/>
          <w:szCs w:val="28"/>
          <w:rtl w:val="0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  <w:rtl w:val="0"/>
          <w:lang w:val="en-US" w:eastAsia="zh-CN"/>
        </w:rPr>
        <w:t>2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.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回答问题时麦克风打开失败：当麦克风打开失败时，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研究生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应当在聊天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区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向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教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师说明情况，然后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重新登陆平台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。如果问题依然存在，可以在聊天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区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回答问题。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  <w:lang w:val="zh-TW" w:eastAsia="zh-TW"/>
        </w:rPr>
      </w:pPr>
      <w:r>
        <w:rPr>
          <w:rFonts w:ascii="仿宋" w:hAnsi="仿宋" w:eastAsia="仿宋" w:cs="仿宋"/>
          <w:sz w:val="28"/>
          <w:szCs w:val="28"/>
          <w:rtl w:val="0"/>
          <w:lang w:val="en-US"/>
        </w:rPr>
        <w:t>3.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在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直播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过程中，如遇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本人网络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卡顿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或平台无响应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等，</w:t>
      </w: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可以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关闭程序后重新进入课堂。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rtl w:val="0"/>
          <w:lang w:val="zh-TW" w:eastAsia="zh-CN"/>
        </w:rPr>
      </w:pPr>
      <w:r>
        <w:rPr>
          <w:rFonts w:ascii="仿宋" w:hAnsi="仿宋" w:eastAsia="仿宋" w:cs="仿宋"/>
          <w:sz w:val="28"/>
          <w:szCs w:val="28"/>
          <w:rtl w:val="0"/>
          <w:lang w:val="zh-CN" w:eastAsia="zh-CN"/>
        </w:rPr>
        <w:t>4.在直播过程中，如遇教师网络卡顿，研究生可以及时提醒教师。</w:t>
      </w:r>
    </w:p>
    <w:sectPr>
      <w:headerReference r:id="rId5" w:type="default"/>
      <w:footerReference r:id="rId6" w:type="default"/>
      <w:pgSz w:w="11900" w:h="16840"/>
      <w:pgMar w:top="1440" w:right="1803" w:bottom="1440" w:left="1803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rsids>
    <w:rsidRoot w:val="00000000"/>
    <w:rsid w:val="04330795"/>
    <w:rsid w:val="14067CA4"/>
    <w:rsid w:val="1C172BD2"/>
    <w:rsid w:val="24377D06"/>
    <w:rsid w:val="5F0805DD"/>
    <w:rsid w:val="6D813E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Calibri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styleId="7">
    <w:name w:val="List Paragraph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420"/>
      <w:jc w:val="both"/>
      <w:outlineLvl w:val="9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2020-03-03T09:43:00Z</dcterms:created>
  <dc:creator>Administrator</dc:creator>
  <cp:lastModifiedBy>WPS_581371026</cp:lastModifiedBy>
  <dcterms:modified xsi:type="dcterms:W3CDTF">2021-09-10T07:19:17Z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B344B495D70E49E0A0E7D089D266D32D</vt:lpwstr>
  </property>
</Properties>
</file>