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6C8D">
      <w:pPr>
        <w:tabs>
          <w:tab w:val="left" w:pos="720"/>
          <w:tab w:val="left" w:pos="9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 w14:paraId="139F587A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优秀毕业研究生申报流程</w:t>
      </w:r>
    </w:p>
    <w:p w14:paraId="7C85DE2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学生端：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"http://yjsxxgl.jsnu.edu.cn/pyxx/login.aspx" </w:instrText>
      </w:r>
      <w:r>
        <w:rPr>
          <w:sz w:val="28"/>
          <w:szCs w:val="36"/>
        </w:rPr>
        <w:fldChar w:fldCharType="separate"/>
      </w:r>
      <w:r>
        <w:rPr>
          <w:rStyle w:val="5"/>
          <w:rFonts w:hint="eastAsia"/>
          <w:sz w:val="28"/>
          <w:szCs w:val="36"/>
        </w:rPr>
        <w:t>http://y</w:t>
      </w:r>
      <w:bookmarkStart w:id="0" w:name="_GoBack"/>
      <w:bookmarkEnd w:id="0"/>
      <w:r>
        <w:rPr>
          <w:rStyle w:val="5"/>
          <w:rFonts w:hint="eastAsia"/>
          <w:sz w:val="28"/>
          <w:szCs w:val="36"/>
        </w:rPr>
        <w:t>jsxxgl.jsnu.edu.cn/pyxx/login.aspx</w:t>
      </w:r>
      <w:r>
        <w:rPr>
          <w:rStyle w:val="5"/>
          <w:rFonts w:hint="eastAsia"/>
          <w:sz w:val="28"/>
          <w:szCs w:val="36"/>
        </w:rPr>
        <w:fldChar w:fldCharType="end"/>
      </w:r>
    </w:p>
    <w:p w14:paraId="44FD949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教师端：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"http://yjsxxgl.jsnu.edu.cn/gmis/login.aspx" </w:instrText>
      </w:r>
      <w:r>
        <w:rPr>
          <w:sz w:val="28"/>
          <w:szCs w:val="36"/>
        </w:rPr>
        <w:fldChar w:fldCharType="separate"/>
      </w:r>
      <w:r>
        <w:rPr>
          <w:rStyle w:val="5"/>
          <w:rFonts w:hint="eastAsia"/>
          <w:sz w:val="28"/>
          <w:szCs w:val="36"/>
        </w:rPr>
        <w:t>http://yjsxxgl.jsnu.edu.cn/gmis/login.aspx</w:t>
      </w:r>
      <w:r>
        <w:rPr>
          <w:rStyle w:val="5"/>
          <w:rFonts w:hint="eastAsia"/>
          <w:sz w:val="28"/>
          <w:szCs w:val="36"/>
        </w:rPr>
        <w:fldChar w:fldCharType="end"/>
      </w:r>
    </w:p>
    <w:p w14:paraId="419F1AB7">
      <w:pPr>
        <w:rPr>
          <w:sz w:val="28"/>
          <w:szCs w:val="36"/>
        </w:rPr>
      </w:pPr>
    </w:p>
    <w:p w14:paraId="0655BD7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学生、教师分别登录学生端与教师端，完成优秀毕业研究生申报流程：</w:t>
      </w:r>
    </w:p>
    <w:p w14:paraId="34D76ACF">
      <w:pPr>
        <w:rPr>
          <w:sz w:val="28"/>
          <w:szCs w:val="36"/>
        </w:rPr>
      </w:pPr>
    </w:p>
    <w:p w14:paraId="3AD78734">
      <w:pPr>
        <w:spacing w:line="360" w:lineRule="exact"/>
        <w:rPr>
          <w:rFonts w:eastAsia="宋体"/>
          <w:sz w:val="28"/>
          <w:szCs w:val="36"/>
        </w:rPr>
      </w:pPr>
      <w:r>
        <w:rPr>
          <w:rFonts w:hint="eastAsia"/>
          <w:sz w:val="28"/>
          <w:szCs w:val="36"/>
        </w:rPr>
        <w:t>1．优秀毕业研究生申请（学生登录学生端） 评奖评优-&gt;优秀毕业研究生申请</w:t>
      </w:r>
    </w:p>
    <w:p w14:paraId="5E42E9C6">
      <w:pPr>
        <w:spacing w:line="360" w:lineRule="exact"/>
        <w:ind w:left="315" w:hanging="420" w:hangingChars="150"/>
        <w:rPr>
          <w:sz w:val="28"/>
          <w:szCs w:val="36"/>
        </w:rPr>
      </w:pPr>
      <w:r>
        <w:rPr>
          <w:rFonts w:hint="eastAsia"/>
          <w:sz w:val="28"/>
          <w:szCs w:val="36"/>
        </w:rPr>
        <w:t>2．优秀毕业研究生学院审核（学院秘书登录教师端）研工管理-&gt;优秀毕业研究生管理-&gt;优秀毕业研究生学院审核</w:t>
      </w:r>
    </w:p>
    <w:p w14:paraId="2CDE8E9B">
      <w:pPr>
        <w:spacing w:line="360" w:lineRule="exact"/>
        <w:ind w:left="315" w:hanging="420" w:hangingChars="150"/>
        <w:rPr>
          <w:sz w:val="28"/>
          <w:szCs w:val="36"/>
        </w:rPr>
      </w:pPr>
      <w:r>
        <w:rPr>
          <w:rFonts w:hint="eastAsia"/>
          <w:sz w:val="28"/>
          <w:szCs w:val="36"/>
        </w:rPr>
        <w:t>3．优秀毕业生研究生院审核（研究生院登录教师端）研工管理-&gt;优秀毕业研究生管理-&gt;优秀毕业生研究生院审核</w:t>
      </w:r>
    </w:p>
    <w:p w14:paraId="179CC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3E39"/>
    <w:rsid w:val="7BB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276</Characters>
  <Lines>0</Lines>
  <Paragraphs>0</Paragraphs>
  <TotalTime>8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2026-03-31T09:13:00Z</dcterms:created>
  <dc:creator>Administrator</dc:creator>
  <cp:lastModifiedBy>金桔</cp:lastModifiedBy>
  <dcterms:modified xsi:type="dcterms:W3CDTF">2026-04-08T02:44:29Z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eyJoZGlkIjoiZmEzZTU1NDBmMGU0MWQ0ZTBmMTIwZGNiMGE2MDI4ZDciLCJ1c2VySWQiOiIxMDU1NjQ0ODAwIn0=</vt:lpwstr>
  </property>
  <property fmtid="{D5CDD505-2E9C-101B-9397-08002B2CF9AE}" pid="4" name="ICV">
    <vt:lpwstr>72BEB57999B34238B13309EB259B2810_12</vt:lpwstr>
  </property>
</Properties>
</file>