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1045">
      <w:pPr>
        <w:spacing w:line="440" w:lineRule="exact"/>
        <w:jc w:val="center"/>
        <w:rPr>
          <w:rFonts w:hint="eastAsia" w:ascii="黑体" w:hAnsi="黑体" w:eastAsia="黑体" w:cs="黑体"/>
          <w:b/>
          <w:color w:val="auto"/>
          <w:sz w:val="36"/>
        </w:rPr>
      </w:pPr>
      <w:r>
        <w:rPr>
          <w:rFonts w:hint="eastAsia" w:ascii="黑体" w:hAnsi="黑体" w:eastAsia="黑体" w:cs="黑体"/>
          <w:b/>
          <w:color w:val="auto"/>
          <w:sz w:val="36"/>
        </w:rPr>
        <w:t>江苏师范大学</w:t>
      </w:r>
      <w:r>
        <w:rPr>
          <w:rFonts w:hint="eastAsia" w:ascii="黑体" w:hAnsi="黑体" w:eastAsia="黑体" w:cs="黑体"/>
          <w:b/>
          <w:color w:val="auto"/>
          <w:sz w:val="36"/>
          <w:lang w:eastAsia="zh-CN"/>
        </w:rPr>
        <w:t>博士</w:t>
      </w:r>
      <w:r>
        <w:rPr>
          <w:rFonts w:hint="eastAsia" w:ascii="黑体" w:hAnsi="黑体" w:eastAsia="黑体" w:cs="黑体"/>
          <w:b/>
          <w:color w:val="auto"/>
          <w:sz w:val="36"/>
        </w:rPr>
        <w:t>研究生定向培养协议书</w:t>
      </w:r>
    </w:p>
    <w:p w14:paraId="47087AAA">
      <w:pPr>
        <w:spacing w:line="440" w:lineRule="exact"/>
        <w:jc w:val="center"/>
        <w:rPr>
          <w:sz w:val="32"/>
        </w:rPr>
      </w:pPr>
    </w:p>
    <w:p w14:paraId="028CB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b/>
          <w:sz w:val="24"/>
        </w:rPr>
      </w:pPr>
      <w:r>
        <w:rPr>
          <w:b/>
          <w:sz w:val="24"/>
        </w:rPr>
        <w:t>甲方（定向就业单位）：</w:t>
      </w:r>
      <w:r>
        <w:rPr>
          <w:sz w:val="24"/>
          <w:u w:val="single"/>
        </w:rPr>
        <w:t xml:space="preserve">                                         </w:t>
      </w:r>
    </w:p>
    <w:p w14:paraId="29BEB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b/>
          <w:spacing w:val="20"/>
          <w:sz w:val="24"/>
        </w:rPr>
      </w:pPr>
      <w:r>
        <w:rPr>
          <w:b/>
          <w:sz w:val="24"/>
        </w:rPr>
        <w:t>乙方（培养单位）：</w:t>
      </w:r>
      <w:r>
        <w:rPr>
          <w:rFonts w:hint="eastAsia"/>
          <w:b/>
          <w:spacing w:val="20"/>
          <w:sz w:val="24"/>
        </w:rPr>
        <w:t>江苏师范</w:t>
      </w:r>
      <w:r>
        <w:rPr>
          <w:b/>
          <w:spacing w:val="20"/>
          <w:sz w:val="24"/>
        </w:rPr>
        <w:t>大学研究生院</w:t>
      </w:r>
    </w:p>
    <w:p w14:paraId="4255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/>
        <w:jc w:val="both"/>
        <w:textAlignment w:val="auto"/>
        <w:outlineLvl w:val="9"/>
        <w:rPr>
          <w:rFonts w:hint="eastAsia" w:eastAsia="宋体"/>
          <w:b/>
          <w:sz w:val="24"/>
          <w:u w:val="none"/>
          <w:lang w:eastAsia="zh-CN"/>
        </w:rPr>
      </w:pPr>
      <w:r>
        <w:rPr>
          <w:b/>
          <w:sz w:val="24"/>
        </w:rPr>
        <w:t>丙方（</w:t>
      </w:r>
      <w:r>
        <w:rPr>
          <w:b/>
          <w:spacing w:val="20"/>
          <w:sz w:val="24"/>
        </w:rPr>
        <w:t>拟</w:t>
      </w:r>
      <w:r>
        <w:rPr>
          <w:b/>
          <w:sz w:val="24"/>
        </w:rPr>
        <w:t>录取考生）：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none"/>
          <w:lang w:eastAsia="zh-CN"/>
        </w:rPr>
        <w:t>（</w:t>
      </w:r>
      <w:r>
        <w:rPr>
          <w:rFonts w:hint="eastAsia"/>
          <w:sz w:val="24"/>
          <w:u w:val="none"/>
          <w:lang w:val="en-US" w:eastAsia="zh-CN"/>
        </w:rPr>
        <w:t xml:space="preserve">身份证号：                           </w:t>
      </w:r>
      <w:r>
        <w:rPr>
          <w:rFonts w:hint="eastAsia"/>
          <w:sz w:val="24"/>
          <w:u w:val="none"/>
          <w:lang w:eastAsia="zh-CN"/>
        </w:rPr>
        <w:t>）</w:t>
      </w:r>
    </w:p>
    <w:p w14:paraId="305AE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根据教育部及江苏省教育厅有关文件精神，甲、乙、丙三方达成如下协议：</w:t>
      </w:r>
    </w:p>
    <w:p w14:paraId="6656A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napToGrid w:val="0"/>
          <w:kern w:val="0"/>
          <w:sz w:val="24"/>
        </w:rPr>
      </w:pPr>
      <w:r>
        <w:rPr>
          <w:sz w:val="24"/>
        </w:rPr>
        <w:t>1．乙方为甲方定向培养</w:t>
      </w:r>
      <w:r>
        <w:rPr>
          <w:sz w:val="24"/>
          <w:u w:val="single"/>
        </w:rPr>
        <w:t xml:space="preserve">   　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</w:rPr>
        <w:t>（丙方）</w:t>
      </w:r>
      <w:r>
        <w:rPr>
          <w:snapToGrid w:val="0"/>
          <w:kern w:val="0"/>
          <w:sz w:val="24"/>
        </w:rPr>
        <w:t>攻读</w:t>
      </w:r>
      <w:r>
        <w:rPr>
          <w:rFonts w:hint="eastAsia"/>
          <w:snapToGrid w:val="0"/>
          <w:kern w:val="0"/>
          <w:sz w:val="24"/>
          <w:lang w:eastAsia="zh-CN"/>
        </w:rPr>
        <w:t>我校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/>
          <w:snapToGrid w:val="0"/>
          <w:kern w:val="0"/>
          <w:sz w:val="24"/>
          <w:u w:val="none"/>
          <w:lang w:val="en-US" w:eastAsia="zh-CN"/>
        </w:rPr>
        <w:t>学院</w:t>
      </w:r>
      <w:r>
        <w:rPr>
          <w:rFonts w:hint="eastAsia"/>
          <w:snapToGrid w:val="0"/>
          <w:kern w:val="0"/>
          <w:sz w:val="24"/>
          <w:u w:val="single"/>
        </w:rPr>
        <w:t xml:space="preserve"> 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/>
          <w:snapToGrid w:val="0"/>
          <w:kern w:val="0"/>
          <w:sz w:val="24"/>
          <w:u w:val="none"/>
          <w:lang w:val="en-US" w:eastAsia="zh-CN"/>
        </w:rPr>
        <w:t>级</w:t>
      </w:r>
      <w:r>
        <w:rPr>
          <w:rFonts w:hint="eastAsia"/>
          <w:snapToGrid w:val="0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/>
          <w:snapToGrid w:val="0"/>
          <w:kern w:val="0"/>
          <w:sz w:val="24"/>
          <w:u w:val="none" w:color="auto"/>
          <w:lang w:eastAsia="zh-CN"/>
        </w:rPr>
        <w:t>专业全日制</w:t>
      </w:r>
      <w:r>
        <w:rPr>
          <w:rFonts w:hint="eastAsia"/>
          <w:snapToGrid w:val="0"/>
          <w:kern w:val="0"/>
          <w:sz w:val="24"/>
          <w:lang w:eastAsia="zh-CN"/>
        </w:rPr>
        <w:t>博士</w:t>
      </w:r>
      <w:r>
        <w:rPr>
          <w:snapToGrid w:val="0"/>
          <w:kern w:val="0"/>
          <w:sz w:val="24"/>
        </w:rPr>
        <w:t>学位研究生。</w:t>
      </w:r>
    </w:p>
    <w:p w14:paraId="28003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2．丙方入学报到注册前，甲方（或丙方，由甲、丙双方协商确定）须向乙方缴纳培养费（</w:t>
      </w:r>
      <w:r>
        <w:rPr>
          <w:rFonts w:hint="eastAsia"/>
          <w:sz w:val="24"/>
          <w:lang w:eastAsia="zh-CN"/>
        </w:rPr>
        <w:t>须</w:t>
      </w:r>
      <w:r>
        <w:rPr>
          <w:sz w:val="24"/>
        </w:rPr>
        <w:t>分年度缴纳，收费情况等详见报到须知）。</w:t>
      </w:r>
    </w:p>
    <w:p w14:paraId="1A64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．丙方入学时，可转党团组织关系。丙方的人事关系（含人事档案）、工资、医疗、福利等待遇仍由甲方负责。</w:t>
      </w:r>
    </w:p>
    <w:p w14:paraId="4E8D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．丙方入学时，需要乙方提供住宿的，由乙方负责安排，丙方按乙方规定的标准缴纳住宿费及相关费用</w:t>
      </w:r>
      <w:r>
        <w:rPr>
          <w:rFonts w:hint="eastAsia"/>
          <w:sz w:val="24"/>
        </w:rPr>
        <w:t>。</w:t>
      </w:r>
    </w:p>
    <w:p w14:paraId="4654C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．丙方在学期间，不享受研究生国家助学金，</w:t>
      </w:r>
      <w:r>
        <w:rPr>
          <w:rFonts w:hint="eastAsia"/>
          <w:sz w:val="24"/>
          <w:lang w:eastAsia="zh-CN"/>
        </w:rPr>
        <w:t>但</w:t>
      </w:r>
      <w:r>
        <w:rPr>
          <w:sz w:val="24"/>
        </w:rPr>
        <w:t>可享受学校设立的其他研究生奖学金</w:t>
      </w:r>
      <w:r>
        <w:rPr>
          <w:rFonts w:hint="eastAsia"/>
          <w:sz w:val="24"/>
          <w:lang w:eastAsia="zh-CN"/>
        </w:rPr>
        <w:t>。</w:t>
      </w:r>
    </w:p>
    <w:p w14:paraId="45351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．丙方在学期间，按相应的培养方案（甲方如有特殊需要，可和乙方协商，共同制定培养计划）进行学习，并遵守乙方的各项规章制度，如有违反校纪、校规行为，按乙方有关规定处理。丙方因故休学、退学、取消学籍或被开除时（包括其他原因离校）由甲方负责安排处理。</w:t>
      </w:r>
    </w:p>
    <w:p w14:paraId="17E5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sz w:val="24"/>
        </w:rPr>
        <w:t>．丙方在学期间，若需升学、出国时，必须经甲方人事部门同意并出具相应证明，方可办理有关手续。丙方毕业时，乙方将其毕业证书、学位证书及学籍档案寄给甲方，由甲方为丙方安排工作，丙方应服从甲方的工作安排。</w:t>
      </w:r>
    </w:p>
    <w:p w14:paraId="73C10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．本</w:t>
      </w:r>
      <w:r>
        <w:rPr>
          <w:rFonts w:hint="eastAsia"/>
          <w:sz w:val="24"/>
        </w:rPr>
        <w:t>协议</w:t>
      </w:r>
      <w:r>
        <w:rPr>
          <w:sz w:val="24"/>
        </w:rPr>
        <w:t>有效期为丙方享有乙方学籍期间</w:t>
      </w:r>
      <w:r>
        <w:rPr>
          <w:rFonts w:hint="eastAsia"/>
          <w:sz w:val="24"/>
        </w:rPr>
        <w:t>。</w:t>
      </w:r>
      <w:r>
        <w:rPr>
          <w:sz w:val="24"/>
        </w:rPr>
        <w:t>因故丧失学籍的，乙方不退还当年度所收取的各项费用。</w:t>
      </w:r>
    </w:p>
    <w:p w14:paraId="16C8C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．本协议一式三份，甲、乙、丙三方签字（甲、乙双方加盖公章）后生效。甲、乙、丙三方各执一份。</w:t>
      </w:r>
    </w:p>
    <w:p w14:paraId="21F4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556"/>
        <w:jc w:val="both"/>
        <w:textAlignment w:val="auto"/>
        <w:outlineLvl w:val="9"/>
        <w:rPr>
          <w:sz w:val="24"/>
        </w:rPr>
      </w:pPr>
      <w:r>
        <w:rPr>
          <w:sz w:val="24"/>
        </w:rPr>
        <w:t>10．本协议未尽事宜，由三方协商解决。</w:t>
      </w:r>
    </w:p>
    <w:p w14:paraId="0951D67E">
      <w:pPr>
        <w:spacing w:line="360" w:lineRule="exact"/>
        <w:ind w:firstLine="556"/>
        <w:rPr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236"/>
        <w:gridCol w:w="3004"/>
        <w:gridCol w:w="236"/>
        <w:gridCol w:w="2700"/>
      </w:tblGrid>
      <w:tr w14:paraId="08C7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3184" w:type="dxa"/>
            <w:noWrap w:val="0"/>
            <w:vAlign w:val="top"/>
          </w:tcPr>
          <w:p w14:paraId="2C9DDEB9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甲方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2BFCC7CF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6A6198B8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乙方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F70F301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4532812B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丙方</w:t>
            </w:r>
          </w:p>
        </w:tc>
      </w:tr>
      <w:tr w14:paraId="22CE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3184" w:type="dxa"/>
            <w:noWrap w:val="0"/>
            <w:vAlign w:val="top"/>
          </w:tcPr>
          <w:p w14:paraId="612D3B6E">
            <w:pPr>
              <w:spacing w:line="360" w:lineRule="exact"/>
              <w:rPr>
                <w:sz w:val="24"/>
              </w:rPr>
            </w:pPr>
          </w:p>
          <w:p w14:paraId="70AA951C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4204647E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2E9D45D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江苏师范</w:t>
            </w:r>
            <w:r>
              <w:rPr>
                <w:sz w:val="24"/>
              </w:rPr>
              <w:t>大学研究生院</w:t>
            </w:r>
          </w:p>
          <w:p w14:paraId="158905C6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7D015568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1F63CBFD">
            <w:pPr>
              <w:spacing w:line="400" w:lineRule="exact"/>
              <w:rPr>
                <w:sz w:val="24"/>
              </w:rPr>
            </w:pPr>
          </w:p>
        </w:tc>
      </w:tr>
      <w:tr w14:paraId="53AA8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3184" w:type="dxa"/>
            <w:noWrap w:val="0"/>
            <w:vAlign w:val="top"/>
          </w:tcPr>
          <w:p w14:paraId="10F6CB85">
            <w:pPr>
              <w:spacing w:line="400" w:lineRule="exact"/>
              <w:rPr>
                <w:sz w:val="24"/>
              </w:rPr>
            </w:pPr>
          </w:p>
          <w:p w14:paraId="58A68AB3">
            <w:pPr>
              <w:spacing w:line="400" w:lineRule="exact"/>
              <w:rPr>
                <w:sz w:val="24"/>
                <w:u w:val="single"/>
              </w:rPr>
            </w:pPr>
            <w:r>
              <w:rPr>
                <w:sz w:val="24"/>
              </w:rPr>
              <w:t>负责人：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71A7F50E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21BBA1D1">
            <w:pPr>
              <w:spacing w:line="400" w:lineRule="exact"/>
              <w:rPr>
                <w:sz w:val="24"/>
              </w:rPr>
            </w:pPr>
          </w:p>
          <w:p w14:paraId="642B4F2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负责人：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74D1CA15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2770EC38">
            <w:pPr>
              <w:spacing w:line="400" w:lineRule="exact"/>
              <w:rPr>
                <w:sz w:val="24"/>
              </w:rPr>
            </w:pPr>
          </w:p>
          <w:p w14:paraId="2E1E50F6">
            <w:pPr>
              <w:spacing w:line="400" w:lineRule="exact"/>
              <w:rPr>
                <w:rFonts w:hint="default"/>
                <w:sz w:val="24"/>
                <w:lang w:val="en-US"/>
              </w:rPr>
            </w:pPr>
            <w:r>
              <w:rPr>
                <w:sz w:val="24"/>
              </w:rPr>
              <w:t>定向生：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7D3C6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84" w:type="dxa"/>
            <w:noWrap w:val="0"/>
            <w:vAlign w:val="top"/>
          </w:tcPr>
          <w:p w14:paraId="4E59113A">
            <w:pPr>
              <w:spacing w:line="400" w:lineRule="exact"/>
              <w:rPr>
                <w:sz w:val="24"/>
              </w:rPr>
            </w:pP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158F1DEB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70632DA8">
            <w:pPr>
              <w:spacing w:line="400" w:lineRule="exact"/>
              <w:rPr>
                <w:sz w:val="24"/>
              </w:rPr>
            </w:pP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6E99B759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6BB75E22">
            <w:pPr>
              <w:spacing w:line="400" w:lineRule="exact"/>
              <w:rPr>
                <w:sz w:val="24"/>
              </w:rPr>
            </w:pPr>
          </w:p>
        </w:tc>
      </w:tr>
      <w:tr w14:paraId="7CDA2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84" w:type="dxa"/>
            <w:noWrap w:val="0"/>
            <w:vAlign w:val="top"/>
          </w:tcPr>
          <w:p w14:paraId="0D65F5D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0BBF879A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3004" w:type="dxa"/>
            <w:tcBorders>
              <w:left w:val="dotted" w:color="auto" w:sz="4" w:space="0"/>
            </w:tcBorders>
            <w:noWrap w:val="0"/>
            <w:vAlign w:val="top"/>
          </w:tcPr>
          <w:p w14:paraId="4E5B237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  <w:tc>
          <w:tcPr>
            <w:tcW w:w="236" w:type="dxa"/>
            <w:tcBorders>
              <w:right w:val="dotted" w:color="auto" w:sz="4" w:space="0"/>
            </w:tcBorders>
            <w:noWrap w:val="0"/>
            <w:vAlign w:val="top"/>
          </w:tcPr>
          <w:p w14:paraId="56F2EF09">
            <w:pPr>
              <w:spacing w:line="400" w:lineRule="exact"/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left w:val="dotted" w:color="auto" w:sz="4" w:space="0"/>
            </w:tcBorders>
            <w:noWrap w:val="0"/>
            <w:vAlign w:val="top"/>
          </w:tcPr>
          <w:p w14:paraId="17B6672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　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　 </w:t>
            </w:r>
            <w:r>
              <w:rPr>
                <w:sz w:val="24"/>
              </w:rPr>
              <w:t>日</w:t>
            </w:r>
          </w:p>
        </w:tc>
      </w:tr>
    </w:tbl>
    <w:p w14:paraId="04097418">
      <w:pPr>
        <w:spacing w:line="400" w:lineRule="exact"/>
      </w:pPr>
    </w:p>
    <w:sectPr>
      <w:pgSz w:w="11906" w:h="16838"/>
      <w:pgMar w:top="907" w:right="907" w:bottom="907" w:left="90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jRjZjg1Y2ZkZjY5NDg0OTIwMjU1ZjM2MDIwMWIifQ=="/>
  </w:docVars>
  <w:rsids>
    <w:rsidRoot w:val="004C4591"/>
    <w:rsid w:val="000058F3"/>
    <w:rsid w:val="0003103D"/>
    <w:rsid w:val="000871A3"/>
    <w:rsid w:val="000900FA"/>
    <w:rsid w:val="000C035A"/>
    <w:rsid w:val="000D7DD7"/>
    <w:rsid w:val="000E755C"/>
    <w:rsid w:val="000F355A"/>
    <w:rsid w:val="001222DB"/>
    <w:rsid w:val="00182EAD"/>
    <w:rsid w:val="00192E64"/>
    <w:rsid w:val="001A0B28"/>
    <w:rsid w:val="001B3277"/>
    <w:rsid w:val="001D44EA"/>
    <w:rsid w:val="001E5EF9"/>
    <w:rsid w:val="00212E9B"/>
    <w:rsid w:val="00214D27"/>
    <w:rsid w:val="002162E1"/>
    <w:rsid w:val="00220152"/>
    <w:rsid w:val="00243BA0"/>
    <w:rsid w:val="0025121D"/>
    <w:rsid w:val="002549FF"/>
    <w:rsid w:val="0028465C"/>
    <w:rsid w:val="002A09FB"/>
    <w:rsid w:val="002A5E68"/>
    <w:rsid w:val="002C37D2"/>
    <w:rsid w:val="002D13D7"/>
    <w:rsid w:val="002D6677"/>
    <w:rsid w:val="002E2F18"/>
    <w:rsid w:val="00352289"/>
    <w:rsid w:val="003551C2"/>
    <w:rsid w:val="00386454"/>
    <w:rsid w:val="00393AD7"/>
    <w:rsid w:val="0039495B"/>
    <w:rsid w:val="003A5E9B"/>
    <w:rsid w:val="003B459C"/>
    <w:rsid w:val="003B6ADA"/>
    <w:rsid w:val="003D1D93"/>
    <w:rsid w:val="003D592C"/>
    <w:rsid w:val="0040543B"/>
    <w:rsid w:val="0043152E"/>
    <w:rsid w:val="0043779E"/>
    <w:rsid w:val="004377E1"/>
    <w:rsid w:val="00444638"/>
    <w:rsid w:val="004626C5"/>
    <w:rsid w:val="00497789"/>
    <w:rsid w:val="004C4591"/>
    <w:rsid w:val="004F1FC4"/>
    <w:rsid w:val="004F24F8"/>
    <w:rsid w:val="00502222"/>
    <w:rsid w:val="00510899"/>
    <w:rsid w:val="005114F0"/>
    <w:rsid w:val="00514978"/>
    <w:rsid w:val="00531E4B"/>
    <w:rsid w:val="00532CB2"/>
    <w:rsid w:val="00545837"/>
    <w:rsid w:val="005725CF"/>
    <w:rsid w:val="00584CAC"/>
    <w:rsid w:val="0062053A"/>
    <w:rsid w:val="00633D84"/>
    <w:rsid w:val="00646A3D"/>
    <w:rsid w:val="006807AD"/>
    <w:rsid w:val="00684391"/>
    <w:rsid w:val="00691DF9"/>
    <w:rsid w:val="006C282D"/>
    <w:rsid w:val="006C6758"/>
    <w:rsid w:val="00705EAC"/>
    <w:rsid w:val="007116F7"/>
    <w:rsid w:val="007148C5"/>
    <w:rsid w:val="0072207A"/>
    <w:rsid w:val="007266A3"/>
    <w:rsid w:val="0073183E"/>
    <w:rsid w:val="007405B7"/>
    <w:rsid w:val="00741DD2"/>
    <w:rsid w:val="00747A1D"/>
    <w:rsid w:val="0075534E"/>
    <w:rsid w:val="007576FA"/>
    <w:rsid w:val="00762138"/>
    <w:rsid w:val="00777B9E"/>
    <w:rsid w:val="007E31DB"/>
    <w:rsid w:val="00834BE2"/>
    <w:rsid w:val="00846BF4"/>
    <w:rsid w:val="00847FF5"/>
    <w:rsid w:val="00893C44"/>
    <w:rsid w:val="00895003"/>
    <w:rsid w:val="008A0B2C"/>
    <w:rsid w:val="008B6B74"/>
    <w:rsid w:val="008D34CB"/>
    <w:rsid w:val="008E0E2E"/>
    <w:rsid w:val="008F41BE"/>
    <w:rsid w:val="00906ACC"/>
    <w:rsid w:val="00913B8B"/>
    <w:rsid w:val="00934549"/>
    <w:rsid w:val="00990766"/>
    <w:rsid w:val="009C5709"/>
    <w:rsid w:val="009F0229"/>
    <w:rsid w:val="009F3934"/>
    <w:rsid w:val="00A16BE2"/>
    <w:rsid w:val="00A32B86"/>
    <w:rsid w:val="00A6311A"/>
    <w:rsid w:val="00A74DB4"/>
    <w:rsid w:val="00AA277F"/>
    <w:rsid w:val="00AB4F68"/>
    <w:rsid w:val="00AC7D68"/>
    <w:rsid w:val="00AE51E7"/>
    <w:rsid w:val="00AF3C9E"/>
    <w:rsid w:val="00AF7983"/>
    <w:rsid w:val="00B36A7E"/>
    <w:rsid w:val="00B4411A"/>
    <w:rsid w:val="00B71FFE"/>
    <w:rsid w:val="00B95981"/>
    <w:rsid w:val="00BB67CB"/>
    <w:rsid w:val="00BC1A40"/>
    <w:rsid w:val="00BC665E"/>
    <w:rsid w:val="00BD2C04"/>
    <w:rsid w:val="00BD774A"/>
    <w:rsid w:val="00BF7172"/>
    <w:rsid w:val="00C028DD"/>
    <w:rsid w:val="00C04820"/>
    <w:rsid w:val="00C2156A"/>
    <w:rsid w:val="00C22E78"/>
    <w:rsid w:val="00C27822"/>
    <w:rsid w:val="00C50DC1"/>
    <w:rsid w:val="00C51C55"/>
    <w:rsid w:val="00C8402F"/>
    <w:rsid w:val="00C87E16"/>
    <w:rsid w:val="00CB217E"/>
    <w:rsid w:val="00CB52CD"/>
    <w:rsid w:val="00CB5E17"/>
    <w:rsid w:val="00CC17B9"/>
    <w:rsid w:val="00CD11D6"/>
    <w:rsid w:val="00CE3EB9"/>
    <w:rsid w:val="00CE4FCB"/>
    <w:rsid w:val="00D06E9B"/>
    <w:rsid w:val="00D12888"/>
    <w:rsid w:val="00D23E69"/>
    <w:rsid w:val="00D3058E"/>
    <w:rsid w:val="00D3198F"/>
    <w:rsid w:val="00D31DF8"/>
    <w:rsid w:val="00D33E2F"/>
    <w:rsid w:val="00D7290E"/>
    <w:rsid w:val="00D80211"/>
    <w:rsid w:val="00D81A03"/>
    <w:rsid w:val="00DA05F1"/>
    <w:rsid w:val="00DB0247"/>
    <w:rsid w:val="00DB1840"/>
    <w:rsid w:val="00DD50C9"/>
    <w:rsid w:val="00DD6A6B"/>
    <w:rsid w:val="00E3458A"/>
    <w:rsid w:val="00E34E3F"/>
    <w:rsid w:val="00E367CE"/>
    <w:rsid w:val="00E54AA9"/>
    <w:rsid w:val="00E7049D"/>
    <w:rsid w:val="00EA317E"/>
    <w:rsid w:val="00EB4B02"/>
    <w:rsid w:val="00EC0F57"/>
    <w:rsid w:val="00EE2A7C"/>
    <w:rsid w:val="00EF7CBE"/>
    <w:rsid w:val="00EF7FD6"/>
    <w:rsid w:val="00F04D72"/>
    <w:rsid w:val="00F24B57"/>
    <w:rsid w:val="00F261C4"/>
    <w:rsid w:val="00F30A1E"/>
    <w:rsid w:val="00F326F1"/>
    <w:rsid w:val="00F565B4"/>
    <w:rsid w:val="00F63414"/>
    <w:rsid w:val="00F653B7"/>
    <w:rsid w:val="00F900B7"/>
    <w:rsid w:val="00F91D3B"/>
    <w:rsid w:val="00F9741D"/>
    <w:rsid w:val="00FA7A33"/>
    <w:rsid w:val="00FB112E"/>
    <w:rsid w:val="00FD2FC9"/>
    <w:rsid w:val="20485FB0"/>
    <w:rsid w:val="27325B7D"/>
    <w:rsid w:val="28B818AB"/>
    <w:rsid w:val="2ACA6AC8"/>
    <w:rsid w:val="35900C1A"/>
    <w:rsid w:val="38DA0462"/>
    <w:rsid w:val="41225138"/>
    <w:rsid w:val="43594F72"/>
    <w:rsid w:val="54C63536"/>
    <w:rsid w:val="55CB06AC"/>
    <w:rsid w:val="5BD06DE8"/>
    <w:rsid w:val="607D3029"/>
    <w:rsid w:val="6B564FA5"/>
    <w:rsid w:val="6E012E82"/>
    <w:rsid w:val="6E830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715</Words>
  <Characters>728</Characters>
  <Lines>6</Lines>
  <Paragraphs>1</Paragraphs>
  <TotalTime>1</TotalTime>
  <ScaleCrop>false</ScaleCrop>
  <LinksUpToDate>false</LinksUpToDate>
  <CharactersWithSpaces>885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2010-06-01T09:12:00Z</dcterms:created>
  <dc:creator>ThinkCentre</dc:creator>
  <cp:lastModifiedBy>S『H』K</cp:lastModifiedBy>
  <cp:lastPrinted>2019-05-14T02:51:00Z</cp:lastPrinted>
  <dcterms:modified xsi:type="dcterms:W3CDTF">2025-05-16T03:21:02Z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90C00F0601C54770BD72FDF221CCF52C</vt:lpwstr>
  </property>
  <property fmtid="{D5CDD505-2E9C-101B-9397-08002B2CF9AE}" pid="4" name="KSOTemplateDocerSaveRecord">
    <vt:lpwstr>eyJoZGlkIjoiNzNhYjRjZjg1Y2ZkZjY5NDg0OTIwMjU1ZjM2MDIwMWIiLCJ1c2VySWQiOiIzOTYyMDkwNjYifQ==</vt:lpwstr>
  </property>
</Properties>
</file>